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F5" w:rsidRDefault="005E6E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1485900"/>
            <wp:effectExtent l="0" t="0" r="0" b="0"/>
            <wp:docPr id="100001" name="Picture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84A" w:rsidRPr="005527EE" w:rsidRDefault="005E6EC8"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9484A" w:rsidRPr="005527EE" w:rsidRDefault="005E6EC8">
      <w:pPr>
        <w:pStyle w:val="Heading2"/>
      </w:pPr>
      <w:r w:rsidRPr="005527EE">
        <w:t>Lakeshore Technical College</w:t>
      </w:r>
    </w:p>
    <w:p w:rsidR="00D9484A" w:rsidRPr="005527EE" w:rsidRDefault="005E6EC8">
      <w:pPr>
        <w:pStyle w:val="Title"/>
      </w:pPr>
      <w:r w:rsidRPr="005527EE">
        <w:t>31-420-386  GD&amp;T Into - CBE</w:t>
      </w:r>
    </w:p>
    <w:p w:rsidR="00D9484A" w:rsidRPr="005527EE" w:rsidRDefault="005E6EC8">
      <w:pPr>
        <w:pStyle w:val="Heading1"/>
      </w:pPr>
      <w:r w:rsidRPr="005527EE">
        <w:t>Course Outcome Summary</w:t>
      </w:r>
    </w:p>
    <w:p w:rsidR="00D9484A" w:rsidRPr="005527EE" w:rsidRDefault="005E6EC8">
      <w:pPr>
        <w:pStyle w:val="Heading3"/>
      </w:pPr>
      <w:r w:rsidRPr="005527EE">
        <w:t>Course Information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809"/>
        <w:gridCol w:w="1718"/>
        <w:gridCol w:w="8489"/>
      </w:tblGrid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4"/>
            </w:pPr>
            <w:r w:rsidRPr="005527EE">
              <w:t>Alternate Title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 w:rsidRPr="005527EE">
              <w:t>Interpret manufacturing drawings for geometric dimension and tolerances (G D &amp;T )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4"/>
            </w:pPr>
            <w:r w:rsidRPr="005527EE">
              <w:t>Description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...prepares the learner to interpret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manufacturing drawings for geometric dimension and tolerances (G D &amp; T).  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4"/>
            </w:pPr>
            <w:r w:rsidRPr="005527EE">
              <w:t>Total Credits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 w:rsidRPr="005527EE">
              <w:t>1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4"/>
            </w:pPr>
            <w:r w:rsidRPr="005527EE">
              <w:t>Total Hours</w:t>
            </w: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 w:rsidRPr="005527EE">
              <w:t>32</w:t>
            </w:r>
          </w:p>
        </w:tc>
      </w:tr>
    </w:tbl>
    <w:p w:rsidR="00D9484A" w:rsidRPr="005527EE" w:rsidRDefault="005E6EC8">
      <w:pPr>
        <w:pStyle w:val="Heading7"/>
      </w:pPr>
      <w:r w:rsidRPr="005527EE">
        <w:t>Types of Instruction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62"/>
        <w:gridCol w:w="1854"/>
      </w:tblGrid>
      <w:tr w:rsidR="00CE31F5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4"/>
            </w:pPr>
            <w:r w:rsidRPr="005527EE">
              <w:t>Instruction Type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4"/>
            </w:pPr>
            <w:r w:rsidRPr="005527EE">
              <w:t>Credits/Hours</w:t>
            </w:r>
          </w:p>
        </w:tc>
      </w:tr>
      <w:tr w:rsidR="00CE31F5"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 w:rsidRPr="005527EE">
              <w:t>Lab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 w:rsidRPr="005527EE">
              <w:t>1/32</w:t>
            </w:r>
          </w:p>
        </w:tc>
      </w:tr>
    </w:tbl>
    <w:p w:rsidR="00D9484A" w:rsidRPr="005527EE" w:rsidRDefault="005E6EC8">
      <w:pPr>
        <w:pStyle w:val="Heading7"/>
      </w:pPr>
      <w:r w:rsidRPr="005527EE">
        <w:t>Pre/Corequisites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040"/>
        <w:gridCol w:w="8976"/>
      </w:tblGrid>
      <w:tr w:rsidR="00CE31F5"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 w:rsidRPr="005527EE">
              <w:t>Corequisite</w:t>
            </w:r>
          </w:p>
        </w:tc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 w:rsidRPr="005527EE">
              <w:t>31-420-385 Orthographic Projection Print</w:t>
            </w:r>
          </w:p>
        </w:tc>
      </w:tr>
    </w:tbl>
    <w:p w:rsidR="00D9484A" w:rsidRPr="005527EE" w:rsidRDefault="005E6EC8">
      <w:pPr>
        <w:pStyle w:val="Heading7"/>
      </w:pPr>
      <w:r w:rsidRPr="005527EE">
        <w:t>Textbooks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6"/>
      </w:tblGrid>
      <w:tr w:rsidR="00CE31F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Blueprint Reading for Machine Trades,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Author: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Schultz/Smith, 7th edition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ISBN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0132172208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Lakeshore Technical College Bookstore.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</w:t>
            </w:r>
          </w:p>
        </w:tc>
      </w:tr>
    </w:tbl>
    <w:p w:rsidR="00D9484A" w:rsidRPr="005527EE" w:rsidRDefault="005E6EC8">
      <w:pPr>
        <w:pStyle w:val="Heading7"/>
      </w:pPr>
      <w:r w:rsidRPr="005527EE">
        <w:t>Learner Supplies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1016"/>
      </w:tblGrid>
      <w:tr w:rsidR="00CE31F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LTC Machine Tool Operations - Print Reading Study Guide.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Blackboard Course.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(required)</w:t>
            </w:r>
          </w:p>
        </w:tc>
      </w:tr>
      <w:tr w:rsidR="00CE31F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LTC Math &amp; Print Course Guidelines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Blackboard Course. (required)</w:t>
            </w:r>
          </w:p>
        </w:tc>
      </w:tr>
      <w:tr w:rsidR="00CE31F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Scientific Calculator FX-991EX Plus -SR.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Manufacturer: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Casio.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Source: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LTC Bookstore (optional) </w:t>
            </w:r>
          </w:p>
        </w:tc>
      </w:tr>
      <w:tr w:rsidR="00CE31F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Six inch steel ruler. (optional) </w:t>
            </w:r>
          </w:p>
        </w:tc>
      </w:tr>
      <w:tr w:rsidR="00CE31F5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to a computer with internet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connectivity</w:t>
            </w:r>
          </w:p>
        </w:tc>
      </w:tr>
    </w:tbl>
    <w:p w:rsidR="00D9484A" w:rsidRPr="005527EE" w:rsidRDefault="005E6EC8">
      <w:pPr>
        <w:pStyle w:val="Heading3"/>
      </w:pPr>
      <w:r w:rsidRPr="005527EE">
        <w:t>Core Abilities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transfers academic knowledge and principles to life and work situations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incorporates prior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knows when to ask for help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</w:t>
            </w:r>
            <w:r w:rsidRPr="005527EE">
              <w:t>demonstrates appropriate safety precautions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identifies the need for lifelong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develops the ability to research beyond the required work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demonstrates a curiosity for learning about cultures, norms, and </w:t>
            </w:r>
            <w:r w:rsidRPr="005527EE">
              <w:t>practices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comprehends written materials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writes clearly, concisely, and accurately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adjusts communication style in order to meet the needs of others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</w:t>
            </w:r>
            <w:r w:rsidRPr="005527EE">
              <w:t>demonstrates active listening skills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uses culturally appropriate verbal and non-verbal communication methods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Use mathematics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solves real world problems using mathematics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measures </w:t>
            </w:r>
            <w:r w:rsidRPr="005527EE">
              <w:t>accurately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analyzes graphical information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demonstrates an understanding of world measurements and foreign currency exchange</w:t>
            </w:r>
          </w:p>
        </w:tc>
      </w:tr>
    </w:tbl>
    <w:p w:rsidR="00D9484A" w:rsidRPr="005527EE" w:rsidRDefault="005E6EC8">
      <w:pPr>
        <w:pStyle w:val="Heading3"/>
      </w:pPr>
      <w:r w:rsidRPr="005527EE">
        <w:t>Program Outcomes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Interpret 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Summative 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 a performance demonstration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orthographic projections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lines, symbols, conventions and notations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Distinguish between structural shapes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a Bill of Materials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Determine location </w:t>
            </w:r>
            <w:r w:rsidRPr="005527EE">
              <w:t>of part features according to established specifications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1.6.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Calculate tolerances according to established specifications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1.7.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Drawings follow view projection standards Interpret Geometric Dimensioning and Tolerancing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 xml:space="preserve">Apply precision measuring </w:t>
            </w:r>
            <w:r w:rsidRPr="005527EE">
              <w:t>methods to part inspection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Heading6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Summative 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 a performance demonstration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Select correct measuring tool for job requirements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Demonstrate care of precision measuring equipment according to established </w:t>
            </w:r>
            <w:r w:rsidRPr="005527EE">
              <w:t>procedures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Convert English/metric measurements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2.4.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Use standard industry measurement terminology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2.5.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Perform precision measurement according to established procedures</w:t>
            </w:r>
          </w:p>
        </w:tc>
      </w:tr>
    </w:tbl>
    <w:p w:rsidR="00D9484A" w:rsidRPr="005527EE" w:rsidRDefault="005E6EC8">
      <w:pPr>
        <w:pStyle w:val="Heading3"/>
      </w:pPr>
      <w:r w:rsidRPr="005527EE">
        <w:t>Course Competencies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96"/>
        <w:gridCol w:w="798"/>
        <w:gridCol w:w="9422"/>
      </w:tblGrid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1.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 xml:space="preserve">Interpret manufacturing drawings paying close </w:t>
            </w:r>
            <w:r w:rsidRPr="005527EE">
              <w:t>attention to these details:  bosses, pads, castings dimensions, tapers, limit dimensions, steel processing, and steel markings.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Core Abilities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Use mathematics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Program Outcomes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precision measuring methods to part inspection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Skillbuilder Exercise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Assignment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5"/>
            </w:pPr>
            <w:r w:rsidRPr="005527EE">
              <w:t>Performance will be satisfactory when: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will </w:t>
            </w:r>
            <w:r w:rsidRPr="005527EE">
              <w:t>interpret drawings for bosses, pads, slotted holes, necks and casting requirements.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submits the assignment.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Learning Objectives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Determine working dimensions of bosses on castings and machined parts.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Determine working </w:t>
            </w:r>
            <w:r w:rsidRPr="005527EE">
              <w:t>dimensions of pads on castings and machined parts.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Determine taper per foot and taper per inch of tapered parts.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Determine large and small diameters of a tapered part.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Use charts to determine steel composition characteristics.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1.f.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</w:t>
            </w:r>
            <w:r w:rsidRPr="005527EE">
              <w:t>etermine machining information from enlarged views.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2.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Interpret manufacturing drawings paying close attention to common section views.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Core Abilities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Program Outcomes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Interpret </w:t>
            </w:r>
            <w:r w:rsidRPr="005527EE">
              <w:t>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Skillbuilder Exercise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Assignment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Test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5"/>
            </w:pPr>
            <w:r w:rsidRPr="005527EE">
              <w:t>Performance will meet expectations when: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will interpret section views in manufacturing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submits the assignment.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completes written test.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Learning Objectives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Determine cutting plane line location on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Determine how location of cutting plane line affects section view.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Identify section </w:t>
            </w:r>
            <w:r w:rsidRPr="005527EE">
              <w:t>views on a manufacturing drawing according to their source on principle views.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2.d.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Draw section views.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3.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Interpret manufacturing prints to extract detailed information about threads and threaded fasteners.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Core Abilities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Program Outcomes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Skillbuilder Exercise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Assignment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5"/>
            </w:pPr>
            <w:r w:rsidRPr="005527EE">
              <w:t>Performance will be satisfactory when: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will interpret </w:t>
            </w:r>
            <w:r w:rsidRPr="005527EE">
              <w:t>information about threads from manufacturing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submits the assignment.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Learning Objectives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Recognize different methods of displaying threads on part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Differentiate types and forms of threads used on </w:t>
            </w:r>
            <w:r w:rsidRPr="005527EE">
              <w:t>mechanical parts.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Recognize and explain the use of non-threaded fasteners.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Recognize and explain the use of special purpose fasteners.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3.e.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Identify typical threaded fasteners.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4.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 xml:space="preserve">Interpret manufacturing prints to extract detailed </w:t>
            </w:r>
            <w:r w:rsidRPr="005527EE">
              <w:t>information about repetitive features, drawing revisions, and rockwell hardness testing.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Core Abilities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Program Outcomes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Skillbuilder Exercise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Assignment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Test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5"/>
            </w:pPr>
            <w:r w:rsidRPr="005527EE">
              <w:t>Performance will be satisfactory when: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will interpret repetitive details, typical dimensions and rockwell hardness information from part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submits the assignment.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completes written test.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Learning Objectives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Recognize shop notes on machine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4.b.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Explain typical machine terms used on machine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5.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 xml:space="preserve">Interpret manufacturing prints to extract </w:t>
            </w:r>
            <w:r w:rsidRPr="005527EE">
              <w:t>detailed information on metric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Core Abilities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Program Outcomes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Skillbuilder Exercise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Assignment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5"/>
            </w:pPr>
            <w:r w:rsidRPr="005527EE">
              <w:t>Performance will be satisfactory when: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will interpret metric part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submits the assignment.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Learning Objectives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Identify and apply common symbols used on machine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metric</w:t>
            </w:r>
            <w:r w:rsidRPr="005527EE">
              <w:t xml:space="preserve"> thread table.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Convert inch units to metric units.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5.d.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Convert metric units to inch units.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6.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Interpret Auxiliary views found on manufacturing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Core Abilities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Program Outcomes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Skillbuilder Exercise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Assignment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Test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5"/>
            </w:pPr>
            <w:r w:rsidRPr="005527EE">
              <w:t>Performance will be satisfactory when: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will interpret auxiliary views of part </w:t>
            </w:r>
            <w:r w:rsidRPr="005527EE">
              <w:t>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submits the assignment.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6.3.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completes written test.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Learning Objectives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Identify inclined planes on part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Identify oblique planes on part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6.c.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Determine bend allowance for bending of </w:t>
            </w:r>
            <w:r w:rsidRPr="005527EE">
              <w:t>plate.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7.</w:t>
            </w: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6"/>
            </w:pPr>
            <w:r w:rsidRPr="005527EE">
              <w:t>Interpret manufacturing drawings for Geometric Form Dimension and Tolerances.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Core Abilities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learning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Communicate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Use mathematics effectively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Linked Program Outcomes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industrial/engineering drawings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Apply precision measuring methods to part inspection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Assessment Strategies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Skillbuilder Exercise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Written Assignment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Criteria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5"/>
            </w:pPr>
            <w:r w:rsidRPr="005527EE">
              <w:t>Performance will meet expectations when: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7.1.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 xml:space="preserve">learner will interpret drawings for geometric form control </w:t>
            </w:r>
            <w:r w:rsidRPr="005527EE">
              <w:t>tolerances.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7.2.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learner submits the assignment.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/>
        </w:tc>
        <w:tc>
          <w:tcPr>
            <w:tcW w:w="10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Heading9"/>
            </w:pPr>
            <w:r w:rsidRPr="005527EE">
              <w:t>Learning Objectives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7.a.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Identify and apply Geometric characteristic symbols used on machine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7.b.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Explain condition modifiers and how tolerance is affected by feature size variation.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7.c.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Identify Datums on machine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7.d.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the use of Basic Dimensions on part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7.e.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Identify and use datum reference system on part drawings.</w:t>
            </w:r>
          </w:p>
        </w:tc>
      </w:tr>
      <w:tr w:rsidR="00CE31F5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D9484A">
            <w:pPr>
              <w:pStyle w:val="ListParagraph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7.f.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</w:tcPr>
          <w:p w:rsidR="00D9484A" w:rsidRPr="005527EE" w:rsidRDefault="005E6EC8">
            <w:pPr>
              <w:pStyle w:val="ListParagraph"/>
            </w:pPr>
            <w:r w:rsidRPr="005527EE">
              <w:t>Interpret geometric tolerances of orientation.</w:t>
            </w:r>
          </w:p>
        </w:tc>
      </w:tr>
    </w:tbl>
    <w:p w:rsidR="00D9484A" w:rsidRPr="005527EE" w:rsidRDefault="00D9484A"/>
    <w:sectPr w:rsidR="00D9484A" w:rsidRPr="005527EE" w:rsidSect="00AD0BF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C8" w:rsidRDefault="005E6EC8">
      <w:pPr>
        <w:spacing w:after="0"/>
      </w:pPr>
      <w:r>
        <w:separator/>
      </w:r>
    </w:p>
  </w:endnote>
  <w:endnote w:type="continuationSeparator" w:id="0">
    <w:p w:rsidR="005E6EC8" w:rsidRDefault="005E6E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1F5" w:rsidRDefault="005E6EC8">
    <w:pPr>
      <w:pStyle w:val="Header"/>
    </w:pPr>
    <w:r>
      <w:t xml:space="preserve">Course Outcome Summary - Page </w:t>
    </w:r>
    <w:r>
      <w:fldChar w:fldCharType="begin"/>
    </w:r>
    <w:r>
      <w:instrText>PAGE</w:instrText>
    </w:r>
    <w:r w:rsidR="00A01B1A">
      <w:fldChar w:fldCharType="separate"/>
    </w:r>
    <w:r w:rsidR="00A01B1A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A01B1A">
      <w:fldChar w:fldCharType="separate"/>
    </w:r>
    <w:r w:rsidR="00A01B1A">
      <w:rPr>
        <w:noProof/>
      </w:rPr>
      <w:t>1</w:t>
    </w:r>
    <w:r>
      <w:fldChar w:fldCharType="end"/>
    </w:r>
  </w:p>
  <w:p w:rsidR="00CE31F5" w:rsidRDefault="005E6EC8">
    <w:pPr>
      <w:pStyle w:val="Header"/>
    </w:pPr>
    <w:r>
      <w:t>Friday, January 31, 2020 11:25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C8" w:rsidRDefault="005E6EC8">
      <w:pPr>
        <w:spacing w:after="0"/>
      </w:pPr>
      <w:r>
        <w:separator/>
      </w:r>
    </w:p>
  </w:footnote>
  <w:footnote w:type="continuationSeparator" w:id="0">
    <w:p w:rsidR="005E6EC8" w:rsidRDefault="005E6E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1C1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9A4E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6C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2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A49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B2C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4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A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4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A2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7B6B22"/>
    <w:multiLevelType w:val="hybridMultilevel"/>
    <w:tmpl w:val="AE1E5A1C"/>
    <w:lvl w:ilvl="0" w:tplc="38AC6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EA4299E6" w:tentative="1">
      <w:start w:val="1"/>
      <w:numFmt w:val="lowerLetter"/>
      <w:lvlText w:val="%2."/>
      <w:lvlJc w:val="left"/>
      <w:pPr>
        <w:ind w:left="1440" w:hanging="360"/>
      </w:pPr>
    </w:lvl>
    <w:lvl w:ilvl="2" w:tplc="99BC6A72" w:tentative="1">
      <w:start w:val="1"/>
      <w:numFmt w:val="lowerRoman"/>
      <w:lvlText w:val="%3."/>
      <w:lvlJc w:val="right"/>
      <w:pPr>
        <w:ind w:left="2160" w:hanging="180"/>
      </w:pPr>
    </w:lvl>
    <w:lvl w:ilvl="3" w:tplc="FA148BF4" w:tentative="1">
      <w:start w:val="1"/>
      <w:numFmt w:val="decimal"/>
      <w:lvlText w:val="%4."/>
      <w:lvlJc w:val="left"/>
      <w:pPr>
        <w:ind w:left="2880" w:hanging="360"/>
      </w:pPr>
    </w:lvl>
    <w:lvl w:ilvl="4" w:tplc="83560F24" w:tentative="1">
      <w:start w:val="1"/>
      <w:numFmt w:val="lowerLetter"/>
      <w:lvlText w:val="%5."/>
      <w:lvlJc w:val="left"/>
      <w:pPr>
        <w:ind w:left="3600" w:hanging="360"/>
      </w:pPr>
    </w:lvl>
    <w:lvl w:ilvl="5" w:tplc="466E593C" w:tentative="1">
      <w:start w:val="1"/>
      <w:numFmt w:val="lowerRoman"/>
      <w:lvlText w:val="%6."/>
      <w:lvlJc w:val="right"/>
      <w:pPr>
        <w:ind w:left="4320" w:hanging="180"/>
      </w:pPr>
    </w:lvl>
    <w:lvl w:ilvl="6" w:tplc="CEBCB1D8" w:tentative="1">
      <w:start w:val="1"/>
      <w:numFmt w:val="decimal"/>
      <w:lvlText w:val="%7."/>
      <w:lvlJc w:val="left"/>
      <w:pPr>
        <w:ind w:left="5040" w:hanging="360"/>
      </w:pPr>
    </w:lvl>
    <w:lvl w:ilvl="7" w:tplc="17F0CEAE" w:tentative="1">
      <w:start w:val="1"/>
      <w:numFmt w:val="lowerLetter"/>
      <w:lvlText w:val="%8."/>
      <w:lvlJc w:val="left"/>
      <w:pPr>
        <w:ind w:left="5760" w:hanging="360"/>
      </w:pPr>
    </w:lvl>
    <w:lvl w:ilvl="8" w:tplc="72000C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0"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88"/>
    <w:rsid w:val="0008289D"/>
    <w:rsid w:val="000C65C9"/>
    <w:rsid w:val="000D3FDD"/>
    <w:rsid w:val="001252BF"/>
    <w:rsid w:val="00164A74"/>
    <w:rsid w:val="00195D6B"/>
    <w:rsid w:val="001B12AE"/>
    <w:rsid w:val="001C28DD"/>
    <w:rsid w:val="001E5837"/>
    <w:rsid w:val="001E631E"/>
    <w:rsid w:val="002018F9"/>
    <w:rsid w:val="00222F00"/>
    <w:rsid w:val="0023046B"/>
    <w:rsid w:val="00234F0B"/>
    <w:rsid w:val="002B3844"/>
    <w:rsid w:val="002F5188"/>
    <w:rsid w:val="003E5987"/>
    <w:rsid w:val="00442400"/>
    <w:rsid w:val="00491D48"/>
    <w:rsid w:val="004C4FB5"/>
    <w:rsid w:val="00521802"/>
    <w:rsid w:val="00545512"/>
    <w:rsid w:val="00550DAA"/>
    <w:rsid w:val="005527EE"/>
    <w:rsid w:val="005641EF"/>
    <w:rsid w:val="00567273"/>
    <w:rsid w:val="005733C3"/>
    <w:rsid w:val="005E6EC8"/>
    <w:rsid w:val="00615E6F"/>
    <w:rsid w:val="00627929"/>
    <w:rsid w:val="006B3062"/>
    <w:rsid w:val="0073260A"/>
    <w:rsid w:val="00746C3E"/>
    <w:rsid w:val="00760DEB"/>
    <w:rsid w:val="007669F8"/>
    <w:rsid w:val="007D334A"/>
    <w:rsid w:val="008408C9"/>
    <w:rsid w:val="008C430C"/>
    <w:rsid w:val="008C539A"/>
    <w:rsid w:val="008F491C"/>
    <w:rsid w:val="00907545"/>
    <w:rsid w:val="009167C8"/>
    <w:rsid w:val="00936DE6"/>
    <w:rsid w:val="00975CFA"/>
    <w:rsid w:val="00992240"/>
    <w:rsid w:val="009D55D6"/>
    <w:rsid w:val="009F3D6C"/>
    <w:rsid w:val="00A01B1A"/>
    <w:rsid w:val="00A03A36"/>
    <w:rsid w:val="00A05804"/>
    <w:rsid w:val="00A12BF2"/>
    <w:rsid w:val="00A368A4"/>
    <w:rsid w:val="00AD0BF6"/>
    <w:rsid w:val="00AE0ECA"/>
    <w:rsid w:val="00B61A54"/>
    <w:rsid w:val="00B828DD"/>
    <w:rsid w:val="00CC6815"/>
    <w:rsid w:val="00CE31F5"/>
    <w:rsid w:val="00D35B0F"/>
    <w:rsid w:val="00D50410"/>
    <w:rsid w:val="00D66AF8"/>
    <w:rsid w:val="00D83546"/>
    <w:rsid w:val="00D9484A"/>
    <w:rsid w:val="00DA3099"/>
    <w:rsid w:val="00E81CF2"/>
    <w:rsid w:val="00E86455"/>
    <w:rsid w:val="00E91310"/>
    <w:rsid w:val="00EA43D2"/>
    <w:rsid w:val="00F2472D"/>
    <w:rsid w:val="00F5381E"/>
    <w:rsid w:val="00FE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85AF7-834A-42F3-8C7B-5778F454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4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3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5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uiPriority="17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E"/>
    <w:rPr>
      <w:rFonts w:asciiTheme="minorHAnsi" w:eastAsiaTheme="minorEastAsia" w:hAnsiTheme="minorHAnsi"/>
      <w:lang w:bidi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1E631E"/>
    <w:pPr>
      <w:spacing w:after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1E631E"/>
    <w:pPr>
      <w:spacing w:before="240" w:after="0"/>
      <w:outlineLvl w:val="1"/>
    </w:pPr>
    <w:rPr>
      <w:rFonts w:ascii="Arial" w:hAnsi="Arial" w:cs="Arial"/>
      <w:b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1E631E"/>
    <w:pPr>
      <w:spacing w:before="240"/>
      <w:outlineLvl w:val="2"/>
    </w:pPr>
    <w:rPr>
      <w:rFonts w:ascii="Arial" w:hAnsi="Arial"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6"/>
    <w:qFormat/>
    <w:rsid w:val="001E631E"/>
    <w:pPr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6"/>
    <w:qFormat/>
    <w:rsid w:val="001E631E"/>
    <w:pPr>
      <w:spacing w:before="120" w:after="60"/>
      <w:outlineLvl w:val="4"/>
    </w:pPr>
    <w:rPr>
      <w:rFonts w:ascii="Arial" w:hAnsi="Arial" w:cs="Arial"/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7"/>
    <w:qFormat/>
    <w:rsid w:val="001E631E"/>
    <w:pPr>
      <w:spacing w:before="120" w:after="0"/>
      <w:outlineLvl w:val="5"/>
    </w:pPr>
    <w:rPr>
      <w:rFonts w:ascii="Arial" w:eastAsiaTheme="majorEastAsia" w:hAnsi="Arial" w:cstheme="majorBidi"/>
      <w:b/>
      <w:iCs/>
      <w:lang w:bidi="ar-SA"/>
    </w:rPr>
  </w:style>
  <w:style w:type="paragraph" w:styleId="Heading7">
    <w:name w:val="heading 7"/>
    <w:basedOn w:val="Normal"/>
    <w:next w:val="Normal"/>
    <w:link w:val="Heading7Char"/>
    <w:uiPriority w:val="8"/>
    <w:qFormat/>
    <w:rsid w:val="00195D6B"/>
    <w:pPr>
      <w:spacing w:before="240"/>
      <w:outlineLvl w:val="6"/>
    </w:pPr>
    <w:rPr>
      <w:rFonts w:ascii="Arial" w:eastAsiaTheme="majorEastAsia" w:hAnsi="Arial" w:cstheme="majorBidi"/>
      <w:b/>
      <w:iCs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1E631E"/>
    <w:pPr>
      <w:spacing w:after="60"/>
      <w:outlineLvl w:val="7"/>
    </w:pPr>
    <w:rPr>
      <w:rFonts w:ascii="Arial" w:eastAsiaTheme="majorEastAsia" w:hAnsi="Arial" w:cstheme="majorBidi"/>
      <w:b/>
      <w:i/>
      <w:color w:val="404040" w:themeColor="text1" w:themeTint="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10"/>
    <w:qFormat/>
    <w:rsid w:val="001E631E"/>
    <w:pPr>
      <w:spacing w:before="120" w:after="0"/>
      <w:outlineLvl w:val="8"/>
    </w:pPr>
    <w:rPr>
      <w:rFonts w:ascii="Arial" w:eastAsiaTheme="majorEastAsia" w:hAnsi="Arial" w:cstheme="majorBidi"/>
      <w:b/>
      <w:iCs/>
      <w:color w:val="404040" w:themeColor="text1" w:themeTint="BF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C539A"/>
    <w:pPr>
      <w:spacing w:before="120"/>
    </w:pPr>
    <w:rPr>
      <w:rFonts w:ascii="Arial" w:eastAsiaTheme="majorEastAsia" w:hAnsi="Arial" w:cstheme="majorBidi"/>
      <w:b/>
      <w:kern w:val="28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8C539A"/>
    <w:rPr>
      <w:rFonts w:eastAsiaTheme="majorEastAsia" w:cstheme="majorBidi"/>
      <w:b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3"/>
    <w:qFormat/>
    <w:rsid w:val="001E631E"/>
    <w:pPr>
      <w:numPr>
        <w:ilvl w:val="1"/>
      </w:numPr>
      <w:spacing w:before="120"/>
      <w:outlineLvl w:val="0"/>
    </w:pPr>
    <w:rPr>
      <w:rFonts w:ascii="Arial" w:eastAsiaTheme="majorEastAsia" w:hAnsi="Arial" w:cstheme="majorBidi"/>
      <w:iCs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3"/>
    <w:rsid w:val="001E631E"/>
    <w:rPr>
      <w:rFonts w:eastAsiaTheme="majorEastAsia" w:cstheme="majorBidi"/>
      <w:iCs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1E631E"/>
    <w:rPr>
      <w:rFonts w:eastAsiaTheme="minorEastAsia" w:cs="Arial"/>
      <w:b/>
      <w:sz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3"/>
    <w:rsid w:val="001E631E"/>
    <w:rPr>
      <w:rFonts w:eastAsiaTheme="minorEastAsia" w:cs="Arial"/>
      <w:b/>
      <w:sz w:val="24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4"/>
    <w:rsid w:val="001E631E"/>
    <w:rPr>
      <w:rFonts w:eastAsiaTheme="minorEastAsia" w:cs="Arial"/>
      <w:b/>
      <w:sz w:val="24"/>
      <w:lang w:bidi="en-US"/>
    </w:rPr>
  </w:style>
  <w:style w:type="table" w:styleId="TableGrid">
    <w:name w:val="Table Grid"/>
    <w:basedOn w:val="TableNormal"/>
    <w:rsid w:val="0073260A"/>
    <w:pPr>
      <w:spacing w:after="0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6"/>
    <w:rsid w:val="001E631E"/>
    <w:rPr>
      <w:rFonts w:eastAsiaTheme="minorEastAsia" w:cs="Arial"/>
      <w:b/>
      <w:lang w:bidi="en-US"/>
    </w:rPr>
  </w:style>
  <w:style w:type="character" w:customStyle="1" w:styleId="Heading5Char">
    <w:name w:val="Heading 5 Char"/>
    <w:basedOn w:val="DefaultParagraphFont"/>
    <w:link w:val="Heading5"/>
    <w:uiPriority w:val="6"/>
    <w:rsid w:val="001E631E"/>
    <w:rPr>
      <w:rFonts w:eastAsiaTheme="minorEastAsia" w:cs="Arial"/>
      <w:i/>
      <w:sz w:val="20"/>
      <w:szCs w:val="20"/>
      <w:lang w:bidi="en-US"/>
    </w:rPr>
  </w:style>
  <w:style w:type="character" w:customStyle="1" w:styleId="Heading6Char">
    <w:name w:val="Heading 6 Char"/>
    <w:basedOn w:val="DefaultParagraphFont"/>
    <w:link w:val="Heading6"/>
    <w:uiPriority w:val="7"/>
    <w:rsid w:val="001E631E"/>
    <w:rPr>
      <w:rFonts w:eastAsiaTheme="majorEastAsia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8"/>
    <w:rsid w:val="00195D6B"/>
    <w:rPr>
      <w:rFonts w:eastAsiaTheme="majorEastAsia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E631E"/>
    <w:rPr>
      <w:rFonts w:eastAsiaTheme="majorEastAsia" w:cstheme="majorBidi"/>
      <w:b/>
      <w:i/>
      <w:color w:val="404040" w:themeColor="text1" w:themeTint="BF"/>
      <w:sz w:val="20"/>
      <w:szCs w:val="20"/>
    </w:rPr>
  </w:style>
  <w:style w:type="paragraph" w:styleId="NoSpacing">
    <w:name w:val="No Spacing"/>
    <w:aliases w:val="Mutiple Items Data Label"/>
    <w:uiPriority w:val="17"/>
    <w:semiHidden/>
    <w:unhideWhenUsed/>
    <w:rsid w:val="0073260A"/>
    <w:pPr>
      <w:spacing w:after="0"/>
      <w:contextualSpacing/>
    </w:pPr>
    <w:rPr>
      <w:b/>
      <w:sz w:val="20"/>
    </w:rPr>
  </w:style>
  <w:style w:type="paragraph" w:styleId="ListParagraph">
    <w:name w:val="List Paragraph"/>
    <w:basedOn w:val="Normal"/>
    <w:next w:val="Normal"/>
    <w:uiPriority w:val="11"/>
    <w:qFormat/>
    <w:rsid w:val="008C539A"/>
    <w:pPr>
      <w:spacing w:after="0"/>
    </w:pPr>
    <w:rPr>
      <w:rFonts w:ascii="Arial" w:hAnsi="Arial" w:cs="Arial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0"/>
    <w:rsid w:val="001E631E"/>
    <w:rPr>
      <w:rFonts w:eastAsiaTheme="majorEastAsia" w:cstheme="majorBidi"/>
      <w:b/>
      <w:iCs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12"/>
    <w:qFormat/>
    <w:rsid w:val="001E631E"/>
    <w:pPr>
      <w:spacing w:after="60"/>
    </w:pPr>
    <w:rPr>
      <w:rFonts w:ascii="Arial" w:eastAsiaTheme="minorHAnsi" w:hAnsi="Arial"/>
      <w:i/>
      <w:sz w:val="20"/>
      <w:lang w:bidi="ar-SA"/>
    </w:rPr>
  </w:style>
  <w:style w:type="paragraph" w:styleId="NormalWeb">
    <w:name w:val="Normal (Web)"/>
    <w:basedOn w:val="Normal"/>
    <w:uiPriority w:val="15"/>
    <w:semiHidden/>
    <w:unhideWhenUsed/>
    <w:rsid w:val="0073260A"/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73260A"/>
    <w:rPr>
      <w:rFonts w:ascii="Arial" w:eastAsiaTheme="minorHAnsi" w:hAnsi="Arial"/>
      <w:i/>
      <w:iCs/>
      <w:color w:val="000000" w:themeColor="text1"/>
      <w:lang w:bidi="ar-SA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3260A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73260A"/>
    <w:rPr>
      <w:rFonts w:ascii="Arial" w:hAnsi="Arial"/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rsid w:val="0073260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73260A"/>
    <w:rPr>
      <w:smallCaps/>
      <w:color w:val="C7621A" w:themeColor="accent2"/>
      <w:u w:val="single"/>
    </w:rPr>
  </w:style>
  <w:style w:type="character" w:styleId="Emphasis">
    <w:name w:val="Emphasis"/>
    <w:basedOn w:val="DefaultParagraphFont"/>
    <w:uiPriority w:val="20"/>
    <w:semiHidden/>
    <w:unhideWhenUsed/>
    <w:rsid w:val="0073260A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rsid w:val="0073260A"/>
    <w:rPr>
      <w:b/>
      <w:bCs/>
      <w:i/>
      <w:iCs/>
      <w:color w:val="A9480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73260A"/>
    <w:pPr>
      <w:pBdr>
        <w:bottom w:val="single" w:sz="4" w:space="4" w:color="A94801" w:themeColor="accent1"/>
      </w:pBdr>
      <w:spacing w:before="200" w:after="280"/>
      <w:ind w:left="936" w:right="936"/>
    </w:pPr>
    <w:rPr>
      <w:rFonts w:ascii="Arial" w:eastAsiaTheme="minorHAnsi" w:hAnsi="Arial"/>
      <w:b/>
      <w:bCs/>
      <w:i/>
      <w:iCs/>
      <w:color w:val="A94801" w:themeColor="accent1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260A"/>
    <w:rPr>
      <w:b/>
      <w:bCs/>
      <w:i/>
      <w:iCs/>
      <w:color w:val="A94801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73260A"/>
    <w:rPr>
      <w:b/>
      <w:bCs/>
      <w:smallCaps/>
      <w:color w:val="C7621A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unhideWhenUsed/>
    <w:rsid w:val="0073260A"/>
    <w:rPr>
      <w:b/>
      <w:bCs/>
      <w:smallCaps/>
      <w:spacing w:val="5"/>
    </w:rPr>
  </w:style>
  <w:style w:type="paragraph" w:styleId="CommentText">
    <w:name w:val="annotation text"/>
    <w:basedOn w:val="Normal"/>
    <w:link w:val="CommentTextChar"/>
    <w:uiPriority w:val="14"/>
    <w:semiHidden/>
    <w:unhideWhenUsed/>
    <w:rsid w:val="0073260A"/>
    <w:pPr>
      <w:spacing w:after="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4"/>
    <w:semiHidden/>
    <w:rsid w:val="001B12AE"/>
    <w:rPr>
      <w:rFonts w:eastAsiaTheme="minorEastAsi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0A"/>
    <w:pPr>
      <w:spacing w:after="0"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semiHidden/>
    <w:unhideWhenUsed/>
    <w:rsid w:val="0073260A"/>
    <w:rPr>
      <w:rFonts w:ascii="Arial" w:hAnsi="Arial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1B12AE"/>
  </w:style>
  <w:style w:type="character" w:customStyle="1" w:styleId="BodyTextChar">
    <w:name w:val="Body Text Char"/>
    <w:basedOn w:val="DefaultParagraphFont"/>
    <w:link w:val="BodyText"/>
    <w:uiPriority w:val="99"/>
    <w:semiHidden/>
    <w:rsid w:val="001B12AE"/>
    <w:rPr>
      <w:rFonts w:asciiTheme="minorHAnsi" w:eastAsiaTheme="minorEastAsia" w:hAnsiTheme="minorHAnsi"/>
      <w:lang w:bidi="en-US"/>
    </w:rPr>
  </w:style>
  <w:style w:type="paragraph" w:styleId="BlockText">
    <w:name w:val="Block Text"/>
    <w:basedOn w:val="Normal"/>
    <w:next w:val="Normal"/>
    <w:uiPriority w:val="99"/>
    <w:semiHidden/>
    <w:unhideWhenUsed/>
    <w:rsid w:val="001B12AE"/>
    <w:pPr>
      <w:pBdr>
        <w:top w:val="single" w:sz="2" w:space="10" w:color="A94801" w:themeColor="accent1" w:shadow="1"/>
        <w:left w:val="single" w:sz="2" w:space="10" w:color="A94801" w:themeColor="accent1" w:shadow="1"/>
        <w:bottom w:val="single" w:sz="2" w:space="10" w:color="A94801" w:themeColor="accent1" w:shadow="1"/>
        <w:right w:val="single" w:sz="2" w:space="10" w:color="A94801" w:themeColor="accent1" w:shadow="1"/>
      </w:pBdr>
    </w:pPr>
    <w:rPr>
      <w:i/>
      <w:iCs/>
    </w:rPr>
  </w:style>
  <w:style w:type="paragraph" w:styleId="Header">
    <w:name w:val="header"/>
    <w:basedOn w:val="Normal"/>
    <w:rsid w:val="00EF7B96"/>
    <w:pPr>
      <w:spacing w:after="0"/>
      <w:jc w:val="righ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DS Template">
      <a:dk1>
        <a:srgbClr val="000000"/>
      </a:dk1>
      <a:lt1>
        <a:srgbClr val="FFFFFF"/>
      </a:lt1>
      <a:dk2>
        <a:srgbClr val="923F06"/>
      </a:dk2>
      <a:lt2>
        <a:srgbClr val="D7D7D5"/>
      </a:lt2>
      <a:accent1>
        <a:srgbClr val="A94801"/>
      </a:accent1>
      <a:accent2>
        <a:srgbClr val="C7621A"/>
      </a:accent2>
      <a:accent3>
        <a:srgbClr val="385D78"/>
      </a:accent3>
      <a:accent4>
        <a:srgbClr val="685F50"/>
      </a:accent4>
      <a:accent5>
        <a:srgbClr val="A1B4C2"/>
      </a:accent5>
      <a:accent6>
        <a:srgbClr val="FFFFFF"/>
      </a:accent6>
      <a:hlink>
        <a:srgbClr val="923F06"/>
      </a:hlink>
      <a:folHlink>
        <a:srgbClr val="685F50"/>
      </a:folHlink>
    </a:clrScheme>
    <a:fontScheme name="WIDS Templ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Martinson</dc:creator>
  <cp:lastModifiedBy>Kroeplien, Rachel M</cp:lastModifiedBy>
  <cp:revision>2</cp:revision>
  <dcterms:created xsi:type="dcterms:W3CDTF">2020-01-31T17:29:00Z</dcterms:created>
  <dcterms:modified xsi:type="dcterms:W3CDTF">2020-01-31T17:29:00Z</dcterms:modified>
</cp:coreProperties>
</file>